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Zach, Jesus, Giovanny, Anthony</w:t>
      </w:r>
    </w:p>
    <w:p w:rsidR="00000000" w:rsidDel="00000000" w:rsidP="00000000" w:rsidRDefault="00000000" w:rsidRPr="00000000" w14:paraId="00000001">
      <w:pPr>
        <w:contextualSpacing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Transoptions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  <w:t xml:space="preserve">No mobile app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  <w:t xml:space="preserve">No terms and conditions despite warning that by submitting for a carpool you are agreeing to such missing “terms and conditions”</w:t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  <w:t xml:space="preserve">Commute calculator is not for calculating services, just average commuter costs in general to push the idea that one should carpool and use their services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  <w:t xml:space="preserve">Strictly for working professionals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  <w:tab/>
        <w:t xml:space="preserve">Mandatory field in carpool application to input employer info and work hours</w:t>
      </w:r>
    </w:p>
    <w:p w:rsidR="00000000" w:rsidDel="00000000" w:rsidP="00000000" w:rsidRDefault="00000000" w:rsidRPr="00000000" w14:paraId="00000009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Ugly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  <w:t xml:space="preserve">Only 5 reviews on Facebook and 1 on Google; all missing text, only stars.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 xml:space="preserve">RVCC features relation: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Inputting school schedule (work schedule)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CarpoolWorld</w:t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  <w:t xml:space="preserve">Lacking userbase</w:t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  <w:t xml:space="preserve">Not easy to use interface, NOT INTUITIVE; We as a group cannot put into words the complexity and brokenness of this website. Links go where they shouldn’t and content is sparse, inappropriate and not efficiently or logically placed.</w:t>
      </w:r>
    </w:p>
    <w:p w:rsidR="00000000" w:rsidDel="00000000" w:rsidP="00000000" w:rsidRDefault="00000000" w:rsidRPr="00000000" w14:paraId="00000014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UGLY AF; The color scheme is awful</w:t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  <w:t xml:space="preserve">No mobile app that is easy to find with matching logo or color scheme. App listing on website is hidden in the bottom of the page in small text</w:t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  <w:t xml:space="preserve">Map feature to find rides</w:t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  <w:t xml:space="preserve">Gives listings on the homepage for EVERYTHING</w:t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  <w:t xml:space="preserve">Inconsistent interface behavior</w:t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  <w:t xml:space="preserve">No reviews</w:t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  <w:t xml:space="preserve">RVCC features relation: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Users do have profiles pics but its not mandatory for profile completion, postings have to and from locations and times and dates.</w:t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