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66E" w:rsidRDefault="007E666E">
      <w:proofErr w:type="spellStart"/>
      <w:r>
        <w:t>Taz</w:t>
      </w:r>
      <w:proofErr w:type="spellEnd"/>
      <w:r>
        <w:t xml:space="preserve"> </w:t>
      </w:r>
      <w:proofErr w:type="spellStart"/>
      <w:r>
        <w:t>Salvetti</w:t>
      </w:r>
      <w:proofErr w:type="spellEnd"/>
      <w:r>
        <w:t>, Brian Murillo</w:t>
      </w:r>
    </w:p>
    <w:p w:rsidR="007E666E" w:rsidRDefault="007E666E">
      <w:r>
        <w:t>4/17/18</w:t>
      </w:r>
    </w:p>
    <w:p w:rsidR="007E666E" w:rsidRDefault="007E666E">
      <w:r>
        <w:t>Interactive Multimedia</w:t>
      </w:r>
    </w:p>
    <w:p w:rsidR="007E666E" w:rsidRDefault="007E666E">
      <w:r>
        <w:t>Professor Caruso</w:t>
      </w:r>
    </w:p>
    <w:p w:rsidR="007E666E" w:rsidRDefault="007E666E" w:rsidP="007E666E">
      <w:pPr>
        <w:jc w:val="center"/>
      </w:pPr>
      <w:r>
        <w:t>Design Documentation</w:t>
      </w:r>
    </w:p>
    <w:p w:rsidR="007E666E" w:rsidRDefault="007E666E"/>
    <w:p w:rsidR="007E666E" w:rsidRDefault="007E666E">
      <w:pPr>
        <w:rPr>
          <w:u w:val="single"/>
        </w:rPr>
      </w:pPr>
      <w:r w:rsidRPr="007E666E">
        <w:rPr>
          <w:u w:val="single"/>
        </w:rPr>
        <w:t>Summary Statement</w:t>
      </w:r>
    </w:p>
    <w:p w:rsidR="007E666E" w:rsidRDefault="007E666E">
      <w:r>
        <w:tab/>
        <w:t>This presentation will be a quick guide for an amateur to get into wood working with a fun project. It will give a brief history of wood working to give a background to give an audience what they are getting into. Following it will give an understanding of some of the basic tools and materials needed and their applications. To wrap up the presentation it will include a step by step guide of how to make a pallet wood stool with the knowledge given in the previous slides.</w:t>
      </w:r>
    </w:p>
    <w:p w:rsidR="007E666E" w:rsidRDefault="007E666E">
      <w:pPr>
        <w:rPr>
          <w:u w:val="single"/>
        </w:rPr>
      </w:pPr>
      <w:r w:rsidRPr="007E666E">
        <w:rPr>
          <w:u w:val="single"/>
        </w:rPr>
        <w:t>Technical Deployment method</w:t>
      </w:r>
    </w:p>
    <w:p w:rsidR="007F47C6" w:rsidRDefault="007E666E">
      <w:r>
        <w:tab/>
        <w:t xml:space="preserve">The presentation will be shown on the projector using the Microsoft PowerPoint application. </w:t>
      </w:r>
      <w:r w:rsidR="007F47C6">
        <w:t>I will be using my Samsung Galaxy S7 edge to record the audio for the audio files, pictures, and videos in the power point.</w:t>
      </w:r>
    </w:p>
    <w:p w:rsidR="007E666E" w:rsidRDefault="007F47C6">
      <w:pPr>
        <w:rPr>
          <w:u w:val="single"/>
        </w:rPr>
      </w:pPr>
      <w:r w:rsidRPr="007F47C6">
        <w:rPr>
          <w:u w:val="single"/>
        </w:rPr>
        <w:t xml:space="preserve">User Persona </w:t>
      </w:r>
    </w:p>
    <w:p w:rsidR="007F47C6" w:rsidRDefault="007F47C6">
      <w:r>
        <w:tab/>
        <w:t xml:space="preserve">The audience this presentation is going to be for are bored college kids, young hobbyists, and mothers or fathers </w:t>
      </w:r>
      <w:r w:rsidR="00856982">
        <w:t>with homeschool children</w:t>
      </w:r>
      <w:r>
        <w:t>. Bored college kids are hard to get attention because of the aesthetically pleasing Instagram and other social Medias, but the PowerPoint will be able to teach them to make something they can share to their friends on those mediums</w:t>
      </w:r>
      <w:r w:rsidR="00856982">
        <w:t xml:space="preserve">. I will mention it on multiple slides and it will grab their attention, and I will also show how easy it is to make it. Young hobbyist who are interested in small arts in crafts are easy to please, so they will be a crowd I want to attract. Some may not use to bigger tools, so I will include an in depth description of power tools, hand tools, and finishes. Lastly this presentation will be good for parents looking for a homeschool project as well. The PowerPoint will be set up like a school lesson. It will include a table of contents, definitions, than videos of how to apply those definitions. Having a homeschool project that will be able to teach a student to make a tangible item while having be fun would be the greatest accomplishment. </w:t>
      </w:r>
    </w:p>
    <w:p w:rsidR="00856982" w:rsidRDefault="00856982">
      <w:pPr>
        <w:rPr>
          <w:u w:val="single"/>
        </w:rPr>
      </w:pPr>
    </w:p>
    <w:p w:rsidR="00856982" w:rsidRDefault="00856982">
      <w:pPr>
        <w:rPr>
          <w:u w:val="single"/>
        </w:rPr>
      </w:pPr>
    </w:p>
    <w:p w:rsidR="00856982" w:rsidRDefault="00856982">
      <w:pPr>
        <w:rPr>
          <w:u w:val="single"/>
        </w:rPr>
      </w:pPr>
    </w:p>
    <w:p w:rsidR="00856982" w:rsidRDefault="00856982">
      <w:pPr>
        <w:rPr>
          <w:u w:val="single"/>
        </w:rPr>
      </w:pPr>
    </w:p>
    <w:p w:rsidR="00856982" w:rsidRDefault="00856982">
      <w:pPr>
        <w:rPr>
          <w:u w:val="single"/>
        </w:rPr>
      </w:pPr>
    </w:p>
    <w:p w:rsidR="00856982" w:rsidRDefault="00856982">
      <w:pPr>
        <w:rPr>
          <w:u w:val="single"/>
        </w:rPr>
      </w:pPr>
    </w:p>
    <w:p w:rsidR="00856982" w:rsidRDefault="00856982">
      <w:pPr>
        <w:rPr>
          <w:u w:val="single"/>
        </w:rPr>
      </w:pPr>
    </w:p>
    <w:p w:rsidR="00856982" w:rsidRDefault="00856982">
      <w:pPr>
        <w:rPr>
          <w:u w:val="single"/>
        </w:rPr>
      </w:pPr>
      <w:r w:rsidRPr="00856982">
        <w:rPr>
          <w:u w:val="single"/>
        </w:rPr>
        <w:t>UI/UX</w:t>
      </w:r>
    </w:p>
    <w:p w:rsidR="00856982" w:rsidRPr="00856982" w:rsidRDefault="00856982">
      <w:r>
        <w:t>There will be clickable chapters shown below</w:t>
      </w:r>
    </w:p>
    <w:p w:rsidR="00856982" w:rsidRDefault="00856982">
      <w:pPr>
        <w:rPr>
          <w:u w:val="single"/>
        </w:rPr>
      </w:pPr>
    </w:p>
    <w:p w:rsidR="00856982" w:rsidRDefault="00856982">
      <w:r w:rsidRPr="00856982">
        <w:rPr>
          <w:u w:val="single"/>
        </w:rPr>
        <w:drawing>
          <wp:anchor distT="0" distB="0" distL="114300" distR="114300" simplePos="0" relativeHeight="251658240" behindDoc="1" locked="0" layoutInCell="1" allowOverlap="1">
            <wp:simplePos x="0" y="0"/>
            <wp:positionH relativeFrom="column">
              <wp:posOffset>0</wp:posOffset>
            </wp:positionH>
            <wp:positionV relativeFrom="page">
              <wp:posOffset>1771650</wp:posOffset>
            </wp:positionV>
            <wp:extent cx="5943600" cy="3342640"/>
            <wp:effectExtent l="0" t="0" r="0" b="0"/>
            <wp:wrapTight wrapText="bothSides">
              <wp:wrapPolygon edited="0">
                <wp:start x="0" y="0"/>
                <wp:lineTo x="0" y="21419"/>
                <wp:lineTo x="21531" y="21419"/>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943600" cy="3342640"/>
                    </a:xfrm>
                    <a:prstGeom prst="rect">
                      <a:avLst/>
                    </a:prstGeom>
                  </pic:spPr>
                </pic:pic>
              </a:graphicData>
            </a:graphic>
          </wp:anchor>
        </w:drawing>
      </w:r>
      <w:r>
        <w:t>There will be “Back” and “Next” arrows on each slide as well as interactive pictures</w:t>
      </w:r>
    </w:p>
    <w:p w:rsidR="00856982" w:rsidRDefault="00856982">
      <w:pPr>
        <w:rPr>
          <w:u w:val="single"/>
        </w:rPr>
      </w:pPr>
      <w:r w:rsidRPr="00856982">
        <w:rPr>
          <w:u w:val="single"/>
        </w:rPr>
        <w:drawing>
          <wp:inline distT="0" distB="0" distL="0" distR="0" wp14:anchorId="43070CBE" wp14:editId="2566498D">
            <wp:extent cx="5943600" cy="3342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42640"/>
                    </a:xfrm>
                    <a:prstGeom prst="rect">
                      <a:avLst/>
                    </a:prstGeom>
                  </pic:spPr>
                </pic:pic>
              </a:graphicData>
            </a:graphic>
          </wp:inline>
        </w:drawing>
      </w:r>
    </w:p>
    <w:p w:rsidR="00856982" w:rsidRDefault="00856982">
      <w:pPr>
        <w:rPr>
          <w:u w:val="single"/>
        </w:rPr>
      </w:pPr>
      <w:r>
        <w:rPr>
          <w:u w:val="single"/>
        </w:rPr>
        <w:lastRenderedPageBreak/>
        <w:t>Typography</w:t>
      </w:r>
    </w:p>
    <w:p w:rsidR="001F57B5" w:rsidRPr="001F57B5" w:rsidRDefault="001F57B5">
      <w:r>
        <w:t>Titles: Garamond (heading), 44 pt., Black</w:t>
      </w:r>
    </w:p>
    <w:p w:rsidR="00856982" w:rsidRDefault="001F57B5">
      <w:r>
        <w:t>Content: Garamond (body), 24 pt., Black</w:t>
      </w:r>
    </w:p>
    <w:p w:rsidR="001F57B5" w:rsidRDefault="001F57B5">
      <w:r>
        <w:t xml:space="preserve">Table of content interactive boxes: </w:t>
      </w:r>
      <w:proofErr w:type="gramStart"/>
      <w:r>
        <w:t>Garamond(</w:t>
      </w:r>
      <w:proofErr w:type="gramEnd"/>
      <w:r>
        <w:t>body), 18 pt., Black</w:t>
      </w:r>
    </w:p>
    <w:p w:rsidR="001F57B5" w:rsidRDefault="001F57B5">
      <w:r>
        <w:t xml:space="preserve">“Next” and “Back” interactive buttons: </w:t>
      </w:r>
      <w:proofErr w:type="gramStart"/>
      <w:r>
        <w:t>Garamond(</w:t>
      </w:r>
      <w:proofErr w:type="gramEnd"/>
      <w:r>
        <w:t>body), 18 pt., Black</w:t>
      </w:r>
    </w:p>
    <w:p w:rsidR="00806D32" w:rsidRDefault="00806D32">
      <w:pPr>
        <w:rPr>
          <w:u w:val="single"/>
        </w:rPr>
      </w:pPr>
    </w:p>
    <w:p w:rsidR="00806D32" w:rsidRDefault="00806D32">
      <w:pPr>
        <w:rPr>
          <w:u w:val="single"/>
        </w:rPr>
      </w:pPr>
    </w:p>
    <w:p w:rsidR="001F57B5" w:rsidRDefault="00806D32">
      <w:pPr>
        <w:rPr>
          <w:u w:val="single"/>
        </w:rPr>
      </w:pPr>
      <w:r w:rsidRPr="00806D32">
        <w:rPr>
          <w:u w:val="single"/>
        </w:rPr>
        <w:t>Color Schemes</w:t>
      </w:r>
    </w:p>
    <w:p w:rsidR="00806D32" w:rsidRDefault="00806D32">
      <w:r>
        <w:t>Dark Brown Ribbon</w:t>
      </w:r>
    </w:p>
    <w:p w:rsidR="00806D32" w:rsidRDefault="00806D32" w:rsidP="00806D32">
      <w:pPr>
        <w:pStyle w:val="ListParagraph"/>
        <w:numPr>
          <w:ilvl w:val="0"/>
          <w:numId w:val="1"/>
        </w:numPr>
      </w:pPr>
      <w:r>
        <w:t>RGB: 57,38,49</w:t>
      </w:r>
    </w:p>
    <w:p w:rsidR="00806D32" w:rsidRDefault="00806D32" w:rsidP="00806D32">
      <w:pPr>
        <w:pStyle w:val="ListParagraph"/>
        <w:numPr>
          <w:ilvl w:val="0"/>
          <w:numId w:val="1"/>
        </w:numPr>
      </w:pPr>
      <w:r>
        <w:t xml:space="preserve">Hex Value: </w:t>
      </w:r>
      <w:r w:rsidRPr="00806D32">
        <w:t>3a3129</w:t>
      </w:r>
    </w:p>
    <w:p w:rsidR="00806D32" w:rsidRDefault="00806D32" w:rsidP="00806D32">
      <w:r>
        <w:t>Black Arrows/ Text</w:t>
      </w:r>
    </w:p>
    <w:p w:rsidR="00806D32" w:rsidRDefault="00806D32" w:rsidP="00806D32">
      <w:pPr>
        <w:pStyle w:val="ListParagraph"/>
        <w:numPr>
          <w:ilvl w:val="0"/>
          <w:numId w:val="2"/>
        </w:numPr>
      </w:pPr>
      <w:r>
        <w:t>RGB: 33,33,33</w:t>
      </w:r>
    </w:p>
    <w:p w:rsidR="00806D32" w:rsidRDefault="00806D32" w:rsidP="00806D32">
      <w:pPr>
        <w:pStyle w:val="ListParagraph"/>
        <w:numPr>
          <w:ilvl w:val="0"/>
          <w:numId w:val="2"/>
        </w:numPr>
      </w:pPr>
      <w:r>
        <w:t>Hex Value: 212121</w:t>
      </w:r>
    </w:p>
    <w:p w:rsidR="00806D32" w:rsidRDefault="00806D32" w:rsidP="00806D32">
      <w:r>
        <w:t>Light brown to brown Wood Gradient Background</w:t>
      </w:r>
    </w:p>
    <w:p w:rsidR="00806D32" w:rsidRDefault="00806D32" w:rsidP="00806D32">
      <w:pPr>
        <w:pStyle w:val="ListParagraph"/>
        <w:numPr>
          <w:ilvl w:val="0"/>
          <w:numId w:val="3"/>
        </w:numPr>
      </w:pPr>
      <w:r>
        <w:t>RGB: 241,210, 148</w:t>
      </w:r>
    </w:p>
    <w:p w:rsidR="00806D32" w:rsidRDefault="00806D32" w:rsidP="00806D32">
      <w:pPr>
        <w:pStyle w:val="ListParagraph"/>
        <w:numPr>
          <w:ilvl w:val="0"/>
          <w:numId w:val="3"/>
        </w:numPr>
      </w:pPr>
      <w:r>
        <w:t xml:space="preserve">Hex Value: </w:t>
      </w:r>
      <w:r w:rsidRPr="00806D32">
        <w:t>f0d294</w:t>
      </w:r>
    </w:p>
    <w:p w:rsidR="00806D32" w:rsidRDefault="00806D32" w:rsidP="00806D32">
      <w:pPr>
        <w:pStyle w:val="ListParagraph"/>
        <w:numPr>
          <w:ilvl w:val="0"/>
          <w:numId w:val="3"/>
        </w:numPr>
      </w:pPr>
      <w:r>
        <w:t>RGB: 220, 181, 122</w:t>
      </w:r>
    </w:p>
    <w:p w:rsidR="00806D32" w:rsidRDefault="00806D32" w:rsidP="00806D32">
      <w:pPr>
        <w:pStyle w:val="ListParagraph"/>
        <w:numPr>
          <w:ilvl w:val="0"/>
          <w:numId w:val="3"/>
        </w:numPr>
      </w:pPr>
      <w:r>
        <w:t xml:space="preserve">Hex Value: </w:t>
      </w:r>
      <w:r w:rsidRPr="00806D32">
        <w:t>dcb57a</w:t>
      </w:r>
    </w:p>
    <w:p w:rsidR="00806D32" w:rsidRDefault="00806D32" w:rsidP="00806D32">
      <w:r>
        <w:t>Table of Content Boxes/ Description boxes</w:t>
      </w:r>
    </w:p>
    <w:p w:rsidR="00806D32" w:rsidRDefault="00806D32" w:rsidP="00806D32">
      <w:pPr>
        <w:pStyle w:val="ListParagraph"/>
        <w:numPr>
          <w:ilvl w:val="0"/>
          <w:numId w:val="4"/>
        </w:numPr>
      </w:pPr>
      <w:r>
        <w:t>RGB:</w:t>
      </w:r>
      <w:r w:rsidR="0058546B">
        <w:t xml:space="preserve"> 242, 225, 179</w:t>
      </w:r>
    </w:p>
    <w:p w:rsidR="00806D32" w:rsidRDefault="00806D32" w:rsidP="0058546B">
      <w:pPr>
        <w:pStyle w:val="ListParagraph"/>
        <w:numPr>
          <w:ilvl w:val="0"/>
          <w:numId w:val="4"/>
        </w:numPr>
      </w:pPr>
      <w:r>
        <w:t>Hex Value:</w:t>
      </w:r>
      <w:r w:rsidR="0058546B">
        <w:t xml:space="preserve"> </w:t>
      </w:r>
      <w:r w:rsidR="0058546B" w:rsidRPr="0058546B">
        <w:t>f2e1b3</w:t>
      </w:r>
    </w:p>
    <w:p w:rsidR="001F57B5" w:rsidRDefault="001F57B5" w:rsidP="0058546B">
      <w:bookmarkStart w:id="0" w:name="_GoBack"/>
      <w:bookmarkEnd w:id="0"/>
    </w:p>
    <w:p w:rsidR="001F57B5" w:rsidRPr="00856982" w:rsidRDefault="001F57B5"/>
    <w:sectPr w:rsidR="001F57B5" w:rsidRPr="00856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42C13"/>
    <w:multiLevelType w:val="hybridMultilevel"/>
    <w:tmpl w:val="425E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9B0E20"/>
    <w:multiLevelType w:val="hybridMultilevel"/>
    <w:tmpl w:val="4670C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9F54EF"/>
    <w:multiLevelType w:val="hybridMultilevel"/>
    <w:tmpl w:val="52502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8D139D"/>
    <w:multiLevelType w:val="hybridMultilevel"/>
    <w:tmpl w:val="619E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6E"/>
    <w:rsid w:val="001F57B5"/>
    <w:rsid w:val="0058546B"/>
    <w:rsid w:val="007E666E"/>
    <w:rsid w:val="007F47C6"/>
    <w:rsid w:val="00806D32"/>
    <w:rsid w:val="00856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2D88"/>
  <w15:chartTrackingRefBased/>
  <w15:docId w15:val="{10F73860-D0C2-4038-8BEB-CAB85B33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D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2018-04-17T21:55:00Z</dcterms:created>
  <dcterms:modified xsi:type="dcterms:W3CDTF">2018-04-17T22:55:00Z</dcterms:modified>
</cp:coreProperties>
</file>