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Akash Darji 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User Persona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  <w:t xml:space="preserve">3- potential users: 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  <w:t xml:space="preserve">Young kids (1st - 5th grade)</w:t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powerpoint’s origin came from the show “Are You Smarter Than A 5th Grader” and in the show it featured kids. 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To make this powerpoint attractive towards kids is by making it easy to understand what's happening with pictures, cool sound effects, transitions, and etc. 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  <w:t xml:space="preserve">Young adults (18- 25 maybe 30)</w:t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show “Are You Smarter Than A 5th Grader” basically host adults and seeing that another fellow adult is going to say “i am not smarter than a 5th grader” that just gives us a feeling of satisfaction, because of some odd reason.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show has most adults just wondering if that was actually a 5th grader question and maybe some of us like challenging questions. </w:t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  <w:t xml:space="preserve">Senior citizens (65+)</w:t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They always have time to watch shows like  “Are You Smarter Than A 5th Grader” and their for get sucked into it because of the whole money aspect of it all. 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 make this powerpoint attractive towards seniors is by making it easy to read with large font.    </w:t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.0000000000002" w:top="1440.0000000000002" w:left="1440.0000000000002" w:right="1440.0000000000002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