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319.20000000000005" w:lineRule="auto"/>
        <w:contextualSpacing w:val="0"/>
        <w:rPr>
          <w:b w:val="1"/>
          <w:color w:val="666666"/>
          <w:sz w:val="77"/>
          <w:szCs w:val="77"/>
        </w:rPr>
      </w:pPr>
      <w:bookmarkStart w:colFirst="0" w:colLast="0" w:name="_f9klvvkl9bgh" w:id="0"/>
      <w:bookmarkEnd w:id="0"/>
      <w:r w:rsidDel="00000000" w:rsidR="00000000" w:rsidRPr="00000000">
        <w:rPr>
          <w:b w:val="1"/>
          <w:color w:val="666666"/>
          <w:sz w:val="77"/>
          <w:szCs w:val="77"/>
          <w:rtl w:val="0"/>
        </w:rPr>
        <w:t xml:space="preserve">Web Design Best Practices Checklist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f9e9fxixsia6" w:id="1"/>
      <w:bookmarkEnd w:id="1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Background Information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URL: http://rvccmccs01.raritanval.edu/~msil3737/cisy225/aboutme3/hobbies.html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Target Audience: Anyone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Purpose: To inform people about the Monica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7i8ztq5lqj4n" w:id="2"/>
      <w:bookmarkEnd w:id="2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Page Layout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Appealing to target audience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   Consistent site header/logo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Consistent navigation area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 Informative page title that includes the company/organization/site name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Page footer area includes copyright, last update, contact e-mail address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360" w:before="360" w:lineRule="auto"/>
        <w:ind w:left="2160" w:right="520" w:hanging="360"/>
        <w:contextualSpacing w:val="1"/>
        <w:rPr>
          <w:color w:val="93c47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Good use of basic design principles: repetition, contrast, proximity, and alignment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Displays without horizontal scrolling at 1024×768 and higher resolutions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Balance of text/graphics/white space on page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Good contrast between text and background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Header and nav occupy less than ¼ to ⅓ of the browser at 1024×768 resolution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Home page has compelling, interesting information above the fold at 1024×768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Home page downloads within ten seconds on dial-up connection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 Viewport meta tag is used to enhance display on smartphones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 Media queries configure responsive page layout for smartphone and tablet display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putb4j644r14" w:id="3"/>
      <w:bookmarkEnd w:id="3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Browser Compatibility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popular/current versions of Internet Explorer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popular/current versions of Microsoft Edge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current versions of Firefox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current versions of Google Chrome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current versions of Opera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current versions of Safari (both Mac and Windows)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Displays on popular mobile devices (including tablets and smartphones)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idkxwm9n4anw" w:id="4"/>
      <w:bookmarkEnd w:id="4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Navigation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MAKE SURE TO INCLUDE YOUR NAV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Main navigation links are clearly and consistently labeled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Navigation is easy to use for target audience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main navigation uses images, clear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main navigation uses Flash, clear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Navigation is structured in an unordered list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Navigation aids, such as site map, skip navigation link, or breadcrumbs are used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All navigation hyperlinks “work” — are not broken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fhyaae4s2scp" w:id="5"/>
      <w:bookmarkEnd w:id="5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Color and Graphics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Color scheme is limited to a maximum of three or four colors plus neutrals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   Color is used consistently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Text color has </w:t>
      </w:r>
      <w:hyperlink r:id="rId5">
        <w:r w:rsidDel="00000000" w:rsidR="00000000" w:rsidRPr="00000000">
          <w:rPr>
            <w:color w:val="20664a"/>
            <w:sz w:val="24"/>
            <w:szCs w:val="24"/>
            <w:u w:val="single"/>
            <w:rtl w:val="0"/>
          </w:rPr>
          <w:t xml:space="preserve">sufficient contrast</w:t>
        </w:r>
      </w:hyperlink>
      <w:r w:rsidDel="00000000" w:rsidR="00000000" w:rsidRPr="00000000">
        <w:rPr>
          <w:color w:val="666666"/>
          <w:sz w:val="24"/>
          <w:szCs w:val="24"/>
          <w:rtl w:val="0"/>
        </w:rPr>
        <w:t xml:space="preserve"> with background color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Color is not used alone to convey meaning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Use of color and graphics enhances rather than distracts from the site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Graphics are optimized and do not significantly slow download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Each graphic used serves a clear purpose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Image tags use the alt attribute to configure an alternate text description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Animated images do not distract from the site and do not endlessly repeat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gm11f5m15ygw" w:id="6"/>
      <w:bookmarkEnd w:id="6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Multimedia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360" w:before="360" w:lineRule="auto"/>
        <w:ind w:left="1540" w:right="520" w:hanging="360"/>
        <w:contextualSpacing w:val="1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color w:val="666666"/>
          <w:sz w:val="24"/>
          <w:szCs w:val="24"/>
          <w:rtl w:val="0"/>
        </w:rPr>
        <w:t xml:space="preserve">❏   Each audio/video/Flash file used serves a clear purpose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360" w:before="360" w:lineRule="auto"/>
        <w:ind w:left="1540" w:right="520" w:hanging="360"/>
        <w:contextualSpacing w:val="1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color w:val="666666"/>
          <w:sz w:val="24"/>
          <w:szCs w:val="24"/>
          <w:rtl w:val="0"/>
        </w:rPr>
        <w:t xml:space="preserve">❏</w:t>
      </w:r>
      <w:r w:rsidDel="00000000" w:rsidR="00000000" w:rsidRPr="00000000">
        <w:rPr>
          <w:strike w:val="1"/>
          <w:color w:val="666666"/>
          <w:sz w:val="24"/>
          <w:szCs w:val="24"/>
          <w:rtl w:val="0"/>
        </w:rPr>
        <w:t xml:space="preserve">   The audio/video/Flash files used enhance rather than distract from the site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360" w:before="360" w:lineRule="auto"/>
        <w:ind w:left="1540" w:right="520" w:hanging="360"/>
        <w:contextualSpacing w:val="1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color w:val="666666"/>
          <w:sz w:val="24"/>
          <w:szCs w:val="24"/>
          <w:rtl w:val="0"/>
        </w:rPr>
        <w:t xml:space="preserve">❏   Captions are provided for each audio or video file used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360" w:before="360" w:lineRule="auto"/>
        <w:ind w:left="1540" w:right="520" w:hanging="360"/>
        <w:contextualSpacing w:val="1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color w:val="666666"/>
          <w:sz w:val="24"/>
          <w:szCs w:val="24"/>
          <w:rtl w:val="0"/>
        </w:rPr>
        <w:t xml:space="preserve">❏   Download times for audio or video files are indicated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360" w:before="360" w:lineRule="auto"/>
        <w:ind w:left="1540" w:right="520" w:hanging="360"/>
        <w:contextualSpacing w:val="1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color w:val="666666"/>
          <w:sz w:val="24"/>
          <w:szCs w:val="24"/>
          <w:rtl w:val="0"/>
        </w:rPr>
        <w:t xml:space="preserve">❏   Links to downloads for media plug-ins are provided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skd2l0y6841q" w:id="7"/>
      <w:bookmarkEnd w:id="7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Content Presentation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Common fonts such as Arial or Times New Roman are used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No more than one web font is used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Techniques of writing for the Web are used: headings, bullet points, brief paragraphs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Fonts, font sizes, and font colors are consistently used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Content provides meaningful, useful information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Content is organized in a consistent manner</w:t>
      </w:r>
    </w:p>
    <w:p w:rsidR="00000000" w:rsidDel="00000000" w:rsidP="00000000" w:rsidRDefault="00000000" w:rsidRPr="00000000">
      <w:pPr>
        <w:numPr>
          <w:ilvl w:val="2"/>
          <w:numId w:val="6"/>
        </w:numPr>
        <w:spacing w:after="360" w:before="360" w:lineRule="auto"/>
        <w:ind w:left="2160" w:right="520" w:hanging="360"/>
        <w:contextualSpacing w:val="1"/>
        <w:rPr>
          <w:color w:val="666666"/>
          <w:sz w:val="24"/>
          <w:szCs w:val="24"/>
          <w:u w:val="none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Make sure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Information is easy to find (minimal clicks)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Timeliness: The date of the last revision and/or copyright date is accurate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Content does not include outdated material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Content is free of typographical and grammatical errors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Content provides links to other useful sites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Avoids the use of “Click here” when writing text for hyperlinks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Hyperlinks use a consistent set of colors to indicate visited/nonvisited status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graphics are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media is used to convey meaning, the alternate text equivalent is provided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y4qby2238lh5" w:id="8"/>
      <w:bookmarkEnd w:id="8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Functionality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All internal hyperlinks work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All external hyperlinks work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All forms function as expected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No JavaScript errors are generated</w:t>
      </w:r>
    </w:p>
    <w:p w:rsidR="00000000" w:rsidDel="00000000" w:rsidP="00000000" w:rsidRDefault="00000000" w:rsidRPr="0000000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before="0" w:line="259.20000000000005" w:lineRule="auto"/>
        <w:contextualSpacing w:val="0"/>
        <w:rPr>
          <w:b w:val="1"/>
          <w:color w:val="666666"/>
          <w:sz w:val="42"/>
          <w:szCs w:val="42"/>
        </w:rPr>
      </w:pPr>
      <w:bookmarkStart w:colFirst="0" w:colLast="0" w:name="_36q7j6yth6vl" w:id="9"/>
      <w:bookmarkEnd w:id="9"/>
      <w:r w:rsidDel="00000000" w:rsidR="00000000" w:rsidRPr="00000000">
        <w:rPr>
          <w:b w:val="1"/>
          <w:color w:val="666666"/>
          <w:sz w:val="42"/>
          <w:szCs w:val="42"/>
          <w:rtl w:val="0"/>
        </w:rPr>
        <w:t xml:space="preserve">Accessibility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main navigation uses images,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If main navigation uses Flash, text links are in the footer section of the page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Navigation is structured in an unordered list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Navigation aids, such as site map, skip navigation link, or breadcrumbs are used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Color is not used alone to convey meaning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Text color has </w:t>
      </w:r>
      <w:hyperlink r:id="rId6">
        <w:r w:rsidDel="00000000" w:rsidR="00000000" w:rsidRPr="00000000">
          <w:rPr>
            <w:color w:val="20664a"/>
            <w:sz w:val="24"/>
            <w:szCs w:val="24"/>
            <w:u w:val="single"/>
            <w:rtl w:val="0"/>
          </w:rPr>
          <w:t xml:space="preserve">sufficient contrast</w:t>
        </w:r>
      </w:hyperlink>
      <w:r w:rsidDel="00000000" w:rsidR="00000000" w:rsidRPr="00000000">
        <w:rPr>
          <w:color w:val="666666"/>
          <w:sz w:val="24"/>
          <w:szCs w:val="24"/>
          <w:rtl w:val="0"/>
        </w:rPr>
        <w:t xml:space="preserve"> with background color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Image elements use the alt attribute to configure an alternate text description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If graphics are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</w:t>
      </w:r>
      <w:r w:rsidDel="00000000" w:rsidR="00000000" w:rsidRPr="00000000">
        <w:rPr>
          <w:strike w:val="1"/>
          <w:color w:val="666666"/>
          <w:sz w:val="24"/>
          <w:szCs w:val="24"/>
          <w:rtl w:val="0"/>
        </w:rPr>
        <w:t xml:space="preserve"> If media is used to convey meaning, the alternate text equivalent is provided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</w:t>
      </w:r>
      <w:r w:rsidDel="00000000" w:rsidR="00000000" w:rsidRPr="00000000">
        <w:rPr>
          <w:strike w:val="1"/>
          <w:color w:val="666666"/>
          <w:sz w:val="24"/>
          <w:szCs w:val="24"/>
          <w:rtl w:val="0"/>
        </w:rPr>
        <w:t xml:space="preserve">   Captions are provided for each audio or video file used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Use attributes designed to improve accessibility such as title when appropriate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ff00ff"/>
          <w:sz w:val="24"/>
          <w:szCs w:val="24"/>
          <w:rtl w:val="0"/>
        </w:rPr>
        <w:t xml:space="preserve">❏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  Use the id and headers attributes to improve the accessibility of table data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Configure frames with frame titles and place meaningful content in the noframes area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The html element’s lang attribute indicates the spoken language of the page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360" w:before="360" w:lineRule="auto"/>
        <w:ind w:left="1540" w:right="520" w:hanging="360"/>
        <w:contextualSpacing w:val="1"/>
        <w:rPr/>
      </w:pPr>
      <w:r w:rsidDel="00000000" w:rsidR="00000000" w:rsidRPr="00000000">
        <w:rPr>
          <w:rFonts w:ascii="Arial Unicode MS" w:cs="Arial Unicode MS" w:eastAsia="Arial Unicode MS" w:hAnsi="Arial Unicode MS"/>
          <w:color w:val="666666"/>
          <w:sz w:val="24"/>
          <w:szCs w:val="24"/>
          <w:rtl w:val="0"/>
        </w:rPr>
        <w:t xml:space="preserve">❏   The role attribute indicates </w:t>
      </w:r>
      <w:r w:rsidDel="00000000" w:rsidR="00000000" w:rsidRPr="00000000">
        <w:fldChar w:fldCharType="begin"/>
        <w:instrText xml:space="preserve"> HYPERLINK "http://blog.paciellogroup.com/2013/02/using-wai-aria-landmarks-2013/" </w:instrText>
        <w:fldChar w:fldCharType="separate"/>
      </w:r>
      <w:r w:rsidDel="00000000" w:rsidR="00000000" w:rsidRPr="00000000">
        <w:rPr>
          <w:color w:val="20664a"/>
          <w:sz w:val="24"/>
          <w:szCs w:val="24"/>
          <w:u w:val="single"/>
          <w:rtl w:val="0"/>
        </w:rPr>
        <w:t xml:space="preserve">ARIA landmark roles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snook.ca/technical/colour_contrast/colour.html" TargetMode="External"/><Relationship Id="rId6" Type="http://schemas.openxmlformats.org/officeDocument/2006/relationships/hyperlink" Target="http://snook.ca/technical/colour_contrast/colour.html" TargetMode="External"/></Relationships>
</file>