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C3DBD" w14:textId="78FF2268" w:rsidR="000D66BE" w:rsidRDefault="000D66BE" w:rsidP="000D66BE">
      <w:pPr>
        <w:spacing w:after="0" w:line="480" w:lineRule="auto"/>
      </w:pPr>
      <w:r>
        <w:t xml:space="preserve">Rachel Holder </w:t>
      </w:r>
    </w:p>
    <w:p w14:paraId="39C9423E" w14:textId="087C30EF" w:rsidR="000D66BE" w:rsidRDefault="000D66BE" w:rsidP="000D66BE">
      <w:pPr>
        <w:spacing w:after="0" w:line="480" w:lineRule="auto"/>
      </w:pPr>
      <w:r>
        <w:t>Dr. Hillary Kim</w:t>
      </w:r>
    </w:p>
    <w:p w14:paraId="48C6AA33" w14:textId="420DC574" w:rsidR="000D66BE" w:rsidRDefault="000D66BE" w:rsidP="000D66BE">
      <w:pPr>
        <w:spacing w:after="0" w:line="480" w:lineRule="auto"/>
      </w:pPr>
      <w:r>
        <w:t>Physiology 621</w:t>
      </w:r>
    </w:p>
    <w:p w14:paraId="60F563AA" w14:textId="5342BD4D" w:rsidR="000D66BE" w:rsidRDefault="000D66BE" w:rsidP="000D66BE">
      <w:pPr>
        <w:spacing w:after="0" w:line="480" w:lineRule="auto"/>
      </w:pPr>
      <w:r>
        <w:t>August 31, 2016</w:t>
      </w:r>
    </w:p>
    <w:p w14:paraId="40FD5F6D" w14:textId="08F434BE" w:rsidR="000D66BE" w:rsidRDefault="000D66BE" w:rsidP="000D66BE">
      <w:pPr>
        <w:spacing w:after="0" w:line="480" w:lineRule="auto"/>
        <w:jc w:val="center"/>
      </w:pPr>
      <w:r>
        <w:t>Effects of Diet and Exercise</w:t>
      </w:r>
    </w:p>
    <w:p w14:paraId="31529B26" w14:textId="0979A17C" w:rsidR="003A6800" w:rsidRPr="00D22756" w:rsidRDefault="00A53877" w:rsidP="000D66BE">
      <w:pPr>
        <w:spacing w:after="0" w:line="480" w:lineRule="auto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exercise.</w:t>
      </w:r>
      <w:sdt>
        <w:sdtPr>
          <w:id w:val="663438581"/>
          <w:citation/>
        </w:sdtPr>
        <w:sdtContent>
          <w:r w:rsidR="00C54EEA">
            <w:fldChar w:fldCharType="begin"/>
          </w:r>
          <w:r w:rsidR="00C54EEA">
            <w:instrText xml:space="preserve">CITATION Ott11 \p 3 \l 1033 </w:instrText>
          </w:r>
          <w:r w:rsidR="00C54EEA">
            <w:fldChar w:fldCharType="separate"/>
          </w:r>
          <w:r w:rsidR="00DC49D9">
            <w:rPr>
              <w:noProof/>
            </w:rPr>
            <w:t xml:space="preserve"> (Otto 3)</w:t>
          </w:r>
          <w:r w:rsidR="00C54EEA">
            <w:fldChar w:fldCharType="end"/>
          </w:r>
        </w:sdtContent>
      </w:sdt>
    </w:p>
    <w:p w14:paraId="4916CEF4" w14:textId="432F2D4D" w:rsidR="00216D5D" w:rsidRPr="00D22756" w:rsidRDefault="00EC67A6" w:rsidP="000D66BE">
      <w:pPr>
        <w:spacing w:after="0" w:line="480" w:lineRule="auto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0D66BE">
        <w:rPr>
          <w:rStyle w:val="FootnoteReference"/>
        </w:rPr>
        <w:footnoteReference w:id="1"/>
      </w:r>
    </w:p>
    <w:p w14:paraId="0B0E51CB" w14:textId="77777777" w:rsidR="004A22E8" w:rsidRPr="00D22756" w:rsidRDefault="004A22E8" w:rsidP="000D66BE">
      <w:pPr>
        <w:spacing w:after="0" w:line="480" w:lineRule="auto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14:paraId="3F64827B" w14:textId="77777777" w:rsidR="00D8018D" w:rsidRPr="00D22756" w:rsidRDefault="00D8018D" w:rsidP="000D66BE">
      <w:pPr>
        <w:spacing w:after="0" w:line="480" w:lineRule="auto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</w:t>
      </w:r>
      <w:r w:rsidR="00C125B4" w:rsidRPr="00D22756">
        <w:lastRenderedPageBreak/>
        <w:t>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14:paraId="0DEE8932" w14:textId="24D7786D" w:rsidR="008A607E" w:rsidRPr="00D22756" w:rsidRDefault="008A607E" w:rsidP="000D66BE">
      <w:pPr>
        <w:spacing w:after="0" w:line="480" w:lineRule="auto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0D66BE">
        <w:rPr>
          <w:rStyle w:val="FootnoteReference"/>
        </w:rPr>
        <w:footnoteReference w:id="2"/>
      </w:r>
    </w:p>
    <w:p w14:paraId="1311F4D8" w14:textId="2F0C42A7" w:rsidR="008A607E" w:rsidRPr="00D22756" w:rsidRDefault="008A607E" w:rsidP="000D66BE">
      <w:pPr>
        <w:spacing w:after="0" w:line="480" w:lineRule="auto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-1670472823"/>
          <w:citation/>
        </w:sdtPr>
        <w:sdtContent>
          <w:r w:rsidR="00C54EEA">
            <w:fldChar w:fldCharType="begin"/>
          </w:r>
          <w:r w:rsidR="00DC49D9">
            <w:instrText xml:space="preserve">CITATION Loh10 \p 195 \l 1033 </w:instrText>
          </w:r>
          <w:r w:rsidR="00C54EEA">
            <w:fldChar w:fldCharType="separate"/>
          </w:r>
          <w:r w:rsidR="00DC49D9">
            <w:rPr>
              <w:noProof/>
            </w:rPr>
            <w:t xml:space="preserve"> (Mohrman 195)</w:t>
          </w:r>
          <w:r w:rsidR="00C54EEA">
            <w:fldChar w:fldCharType="end"/>
          </w:r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 xml:space="preserve">ing of </w:t>
      </w:r>
      <w:bookmarkStart w:id="0" w:name="_GoBack"/>
      <w:bookmarkEnd w:id="0"/>
      <w:r w:rsidR="00F05763" w:rsidRPr="00D22756">
        <w:t>wellness and fulfillment</w:t>
      </w:r>
      <w:r w:rsidRPr="00D22756">
        <w:t xml:space="preserve"> in addition to boosting strength and energy.</w:t>
      </w:r>
    </w:p>
    <w:p w14:paraId="32EAC65B" w14:textId="77777777" w:rsidR="00C125B4" w:rsidRPr="00D22756" w:rsidRDefault="00C125B4" w:rsidP="000D66BE">
      <w:pPr>
        <w:spacing w:after="0" w:line="480" w:lineRule="auto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14:paraId="73C85A43" w14:textId="17915208" w:rsidR="00E65322" w:rsidRDefault="00DE39F3" w:rsidP="000D66BE">
      <w:pPr>
        <w:spacing w:after="0" w:line="480" w:lineRule="auto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1924219096"/>
          <w:citation/>
        </w:sdtPr>
        <w:sdtContent>
          <w:r w:rsidR="00C54EEA">
            <w:fldChar w:fldCharType="begin"/>
          </w:r>
          <w:r w:rsidR="00C54EEA">
            <w:instrText xml:space="preserve"> CITATION USD12 \l 1033 </w:instrText>
          </w:r>
          <w:r w:rsidR="00C54EEA">
            <w:fldChar w:fldCharType="separate"/>
          </w:r>
          <w:r w:rsidR="00DC49D9">
            <w:rPr>
              <w:noProof/>
            </w:rPr>
            <w:t xml:space="preserve"> (Services)</w:t>
          </w:r>
          <w:r w:rsidR="00C54EEA">
            <w:fldChar w:fldCharType="end"/>
          </w:r>
        </w:sdtContent>
      </w:sdt>
      <w:r w:rsidRPr="00D22756">
        <w:t>.</w:t>
      </w:r>
    </w:p>
    <w:p w14:paraId="3D04CDD4" w14:textId="77777777" w:rsidR="00C54EEA" w:rsidRDefault="00C54EEA" w:rsidP="000D66BE">
      <w:pPr>
        <w:spacing w:after="0" w:line="480" w:lineRule="auto"/>
      </w:pPr>
    </w:p>
    <w:p w14:paraId="39FE5D5A" w14:textId="77777777" w:rsidR="00C54EEA" w:rsidRDefault="00C54EEA" w:rsidP="000D66BE">
      <w:pPr>
        <w:spacing w:after="0" w:line="480" w:lineRule="auto"/>
      </w:pPr>
    </w:p>
    <w:p w14:paraId="6E501C76" w14:textId="77777777" w:rsidR="00C54EEA" w:rsidRDefault="00C54EEA" w:rsidP="000D66BE">
      <w:pPr>
        <w:spacing w:after="0" w:line="480" w:lineRule="auto"/>
      </w:pPr>
    </w:p>
    <w:p w14:paraId="2867F739" w14:textId="5ECFDCAA" w:rsidR="00C54EEA" w:rsidRDefault="00C54EEA" w:rsidP="00C54EEA">
      <w:pPr>
        <w:spacing w:after="0" w:line="480" w:lineRule="auto"/>
        <w:jc w:val="center"/>
      </w:pPr>
      <w:r>
        <w:lastRenderedPageBreak/>
        <w:t>Work Cited</w:t>
      </w:r>
    </w:p>
    <w:sdt>
      <w:sdtPr>
        <w:id w:val="-671877333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bidi="ar-SA"/>
        </w:rPr>
      </w:sdtEndPr>
      <w:sdtContent>
        <w:p w14:paraId="51032356" w14:textId="3626077E" w:rsidR="00CC006C" w:rsidRDefault="00CC006C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Content>
            <w:p w14:paraId="25AE82C5" w14:textId="77777777" w:rsidR="00DC49D9" w:rsidRDefault="00CC006C" w:rsidP="00DC49D9">
              <w:pPr>
                <w:pStyle w:val="Bibliography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 w:rsidR="00DC49D9">
                <w:rPr>
                  <w:noProof/>
                </w:rPr>
                <w:t xml:space="preserve">Mohrman, David and Lois Heller. </w:t>
              </w:r>
              <w:r w:rsidR="00DC49D9">
                <w:rPr>
                  <w:i/>
                  <w:iCs/>
                  <w:noProof/>
                </w:rPr>
                <w:t>Cardiovascular Physiology, Seventh Edition</w:t>
              </w:r>
              <w:r w:rsidR="00DC49D9">
                <w:rPr>
                  <w:noProof/>
                </w:rPr>
                <w:t>. New York: McGraw-Hill Professional, 2010.</w:t>
              </w:r>
            </w:p>
            <w:p w14:paraId="32DB8DCB" w14:textId="77777777" w:rsidR="00DC49D9" w:rsidRDefault="00DC49D9" w:rsidP="00DC49D9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Otto, Michael, and Jasper A. J. Smits. </w:t>
              </w:r>
              <w:r>
                <w:rPr>
                  <w:i/>
                  <w:iCs/>
                  <w:noProof/>
                </w:rPr>
                <w:t>Excercise for Mood and Anxiety: Proven Strategies for Overcoming Depression and Enhancing Well-Being</w:t>
              </w:r>
              <w:r>
                <w:rPr>
                  <w:noProof/>
                </w:rPr>
                <w:t>. New York: Oxford University Press, USA, 2011.</w:t>
              </w:r>
            </w:p>
            <w:p w14:paraId="2BDB7080" w14:textId="77777777" w:rsidR="00DC49D9" w:rsidRDefault="00DC49D9" w:rsidP="00DC49D9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Services, U.S. Department of Health and Human. </w:t>
              </w:r>
              <w:r>
                <w:rPr>
                  <w:i/>
                  <w:iCs/>
                  <w:noProof/>
                </w:rPr>
                <w:t xml:space="preserve">NIH News </w:t>
              </w:r>
              <w:r>
                <w:rPr>
                  <w:noProof/>
                </w:rPr>
                <w:t>. 15 October 2012. 21 July 2016.</w:t>
              </w:r>
            </w:p>
            <w:p w14:paraId="006F8518" w14:textId="6BF1CBD8" w:rsidR="00CC006C" w:rsidRDefault="00CC006C" w:rsidP="00DC49D9">
              <w:pPr>
                <w:spacing w:after="0" w:line="480" w:lineRule="auto"/>
              </w:pPr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37840566" w14:textId="77777777" w:rsidR="00C54EEA" w:rsidRPr="00CC006C" w:rsidRDefault="00C54EEA" w:rsidP="00C54EEA">
      <w:pPr>
        <w:spacing w:after="0" w:line="480" w:lineRule="auto"/>
      </w:pPr>
    </w:p>
    <w:sectPr w:rsidR="00C54EEA" w:rsidRPr="00CC006C" w:rsidSect="000D66BE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A9DFF" w14:textId="77777777" w:rsidR="00C93741" w:rsidRDefault="00C93741" w:rsidP="000D66BE">
      <w:pPr>
        <w:spacing w:after="0" w:line="240" w:lineRule="auto"/>
      </w:pPr>
      <w:r>
        <w:separator/>
      </w:r>
    </w:p>
  </w:endnote>
  <w:endnote w:type="continuationSeparator" w:id="0">
    <w:p w14:paraId="562DE683" w14:textId="77777777" w:rsidR="00C93741" w:rsidRDefault="00C93741" w:rsidP="000D6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28295" w14:textId="77777777" w:rsidR="00C93741" w:rsidRDefault="00C93741" w:rsidP="000D66BE">
      <w:pPr>
        <w:spacing w:after="0" w:line="240" w:lineRule="auto"/>
      </w:pPr>
      <w:r>
        <w:separator/>
      </w:r>
    </w:p>
  </w:footnote>
  <w:footnote w:type="continuationSeparator" w:id="0">
    <w:p w14:paraId="69DB47CD" w14:textId="77777777" w:rsidR="00C93741" w:rsidRDefault="00C93741" w:rsidP="000D66BE">
      <w:pPr>
        <w:spacing w:after="0" w:line="240" w:lineRule="auto"/>
      </w:pPr>
      <w:r>
        <w:continuationSeparator/>
      </w:r>
    </w:p>
  </w:footnote>
  <w:footnote w:id="1">
    <w:p w14:paraId="03E9BE2A" w14:textId="1BB4BB56" w:rsidR="000D66BE" w:rsidRDefault="000D66BE" w:rsidP="008C0C2C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on total and intra-abdominal body fat overall and by level of exercise. </w:t>
      </w:r>
    </w:p>
  </w:footnote>
  <w:footnote w:id="2">
    <w:p w14:paraId="7933C2A3" w14:textId="7641538D" w:rsidR="000D66BE" w:rsidRDefault="000D66BE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exercise-induced weight loss increases cardiorespiratory fitness levels.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26AC2" w14:textId="77777777" w:rsidR="000D66BE" w:rsidRDefault="000D66BE" w:rsidP="00392AAB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9D9A92" w14:textId="77777777" w:rsidR="000D66BE" w:rsidRDefault="000D66BE" w:rsidP="000D66BE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668D9" w14:textId="77777777" w:rsidR="000D66BE" w:rsidRDefault="000D66BE" w:rsidP="00392AAB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6F6A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FD8F3D" w14:textId="733459A7" w:rsidR="000D66BE" w:rsidRDefault="000D66BE" w:rsidP="000D66BE">
    <w:pPr>
      <w:pStyle w:val="Header"/>
      <w:ind w:right="360"/>
      <w:jc w:val="right"/>
    </w:pPr>
    <w:r>
      <w:t xml:space="preserve">Holder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0D66BE"/>
    <w:rsid w:val="001748D7"/>
    <w:rsid w:val="00216D5D"/>
    <w:rsid w:val="003A6800"/>
    <w:rsid w:val="003E0184"/>
    <w:rsid w:val="004640B3"/>
    <w:rsid w:val="004A22E8"/>
    <w:rsid w:val="005319A4"/>
    <w:rsid w:val="00534169"/>
    <w:rsid w:val="005E6F6A"/>
    <w:rsid w:val="0070287D"/>
    <w:rsid w:val="0075175E"/>
    <w:rsid w:val="008A607E"/>
    <w:rsid w:val="008C0C2C"/>
    <w:rsid w:val="00A53877"/>
    <w:rsid w:val="00A76582"/>
    <w:rsid w:val="00BD712B"/>
    <w:rsid w:val="00C125B4"/>
    <w:rsid w:val="00C54EEA"/>
    <w:rsid w:val="00C75DB4"/>
    <w:rsid w:val="00C93741"/>
    <w:rsid w:val="00CC006C"/>
    <w:rsid w:val="00D04994"/>
    <w:rsid w:val="00D22756"/>
    <w:rsid w:val="00D320ED"/>
    <w:rsid w:val="00D8018D"/>
    <w:rsid w:val="00DC49D9"/>
    <w:rsid w:val="00DE39F3"/>
    <w:rsid w:val="00E65322"/>
    <w:rsid w:val="00EB2C7C"/>
    <w:rsid w:val="00EC67A6"/>
    <w:rsid w:val="00F05763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675BB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00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6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6BE"/>
  </w:style>
  <w:style w:type="paragraph" w:styleId="Footer">
    <w:name w:val="footer"/>
    <w:basedOn w:val="Normal"/>
    <w:link w:val="FooterChar"/>
    <w:uiPriority w:val="99"/>
    <w:unhideWhenUsed/>
    <w:rsid w:val="000D6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6BE"/>
  </w:style>
  <w:style w:type="character" w:styleId="PageNumber">
    <w:name w:val="page number"/>
    <w:basedOn w:val="DefaultParagraphFont"/>
    <w:uiPriority w:val="99"/>
    <w:semiHidden/>
    <w:unhideWhenUsed/>
    <w:rsid w:val="000D66BE"/>
  </w:style>
  <w:style w:type="paragraph" w:styleId="FootnoteText">
    <w:name w:val="footnote text"/>
    <w:basedOn w:val="Normal"/>
    <w:link w:val="FootnoteTextChar"/>
    <w:uiPriority w:val="99"/>
    <w:unhideWhenUsed/>
    <w:rsid w:val="008C0C2C"/>
    <w:pPr>
      <w:spacing w:after="0" w:line="480" w:lineRule="auto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0C2C"/>
    <w:rPr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D66B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CC0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CC0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SeventhEditionOfficeOnline.xsl" StyleName="MLA">
  <b:Source>
    <b:Tag>Ott11</b:Tag>
    <b:SourceType>Book</b:SourceType>
    <b:Guid>{F236E089-B667-2548-839B-275A06937CBA}</b:Guid>
    <b:Title>Excercise for Mood and Anxiety: Proven Strategies for Overcoming Depression and Enhancing Well-Being</b:Title>
    <b:Year>2011</b:Year>
    <b:Author>
      <b:Author>
        <b:NameList>
          <b:Person>
            <b:Last>Otto</b:Last>
            <b:First>Michael,</b:First>
            <b:Middle>and Jasper A. J. Smits</b:Middle>
          </b:Person>
        </b:NameList>
      </b:Author>
    </b:Author>
    <b:City>New York</b:City>
    <b:Publisher>Oxford University Press, USA</b:Publisher>
    <b:RefOrder>1</b:RefOrder>
  </b:Source>
  <b:Source>
    <b:Tag>USD12</b:Tag>
    <b:SourceType>InternetSite</b:SourceType>
    <b:Guid>{35ED0B2C-2F03-1745-A801-E675CF341EBC}</b:Guid>
    <b:Title>NIH News </b:Title>
    <b:Year>2012</b:Year>
    <b:Month>October </b:Month>
    <b:Day>15</b:Day>
    <b:YearAccessed>2016</b:YearAccessed>
    <b:MonthAccessed>July </b:MonthAccessed>
    <b:DayAccessed>21</b:DayAccessed>
    <b:Author>
      <b:Author>
        <b:NameList>
          <b:Person>
            <b:Last>Services</b:Last>
            <b:First>U.S.</b:First>
            <b:Middle>Department of Health and Human</b:Middle>
          </b:Person>
        </b:NameList>
      </b:Author>
    </b:Author>
    <b:RefOrder>3</b:RefOrder>
  </b:Source>
  <b:Source>
    <b:Tag>Loh10</b:Tag>
    <b:SourceType>Book</b:SourceType>
    <b:Guid>{9BDDA8E4-559A-FE4E-AF89-4CC2F10CD452}</b:Guid>
    <b:Author>
      <b:Author>
        <b:NameList>
          <b:Person>
            <b:Last>Mohrman</b:Last>
            <b:First>David</b:First>
            <b:Middle>and Lois Heller</b:Middle>
          </b:Person>
        </b:NameList>
      </b:Author>
    </b:Author>
    <b:Title>Cardiovascular Physiology, Seventh Edition</b:Title>
    <b:City>New York</b:City>
    <b:Publisher>McGraw-Hill Professional</b:Publisher>
    <b:Year>2010</b:Year>
    <b:RefOrder>2</b:RefOrder>
  </b:Source>
</b:Sources>
</file>

<file path=customXml/itemProps1.xml><?xml version="1.0" encoding="utf-8"?>
<ds:datastoreItem xmlns:ds="http://schemas.openxmlformats.org/officeDocument/2006/customXml" ds:itemID="{83F1F361-B4F5-F349-B3C9-BC73CDB0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3156</Characters>
  <Application>Microsoft Macintosh Word</Application>
  <DocSecurity>0</DocSecurity>
  <Lines>51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 </Manager>
  <Company>University Medical Center</Company>
  <LinksUpToDate>false</LinksUpToDate>
  <CharactersWithSpaces>3726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Excercise </dc:title>
  <dc:subject>Compiter Literacy</dc:subject>
  <dc:creator>GO! Series</dc:creator>
  <cp:keywords>weight loss, excercise, diet</cp:keywords>
  <dc:description>Draft copy of report for class </dc:description>
  <cp:lastModifiedBy>Guman, Indra</cp:lastModifiedBy>
  <cp:revision>2</cp:revision>
  <cp:lastPrinted>2012-11-01T16:39:00Z</cp:lastPrinted>
  <dcterms:created xsi:type="dcterms:W3CDTF">2017-10-18T01:38:00Z</dcterms:created>
  <dcterms:modified xsi:type="dcterms:W3CDTF">2017-10-18T01:38:00Z</dcterms:modified>
  <cp:category>biomedical research</cp:category>
</cp:coreProperties>
</file>