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pBdr/>
        <w:spacing w:line="360" w:lineRule="auto"/>
        <w:contextualSpacing w:val="0"/>
        <w:jc w:val="center"/>
        <w:rPr>
          <w:rFonts w:ascii="Georgia" w:cs="Georgia" w:eastAsia="Georgia" w:hAnsi="Georgia"/>
          <w:sz w:val="60"/>
          <w:szCs w:val="60"/>
          <w:u w:val="single"/>
        </w:rPr>
      </w:pPr>
      <w:bookmarkStart w:colFirst="0" w:colLast="0" w:name="_ddgfdtimcmyt" w:id="0"/>
      <w:bookmarkEnd w:id="0"/>
      <w:r w:rsidDel="00000000" w:rsidR="00000000" w:rsidRPr="00000000">
        <w:rPr>
          <w:rFonts w:ascii="Georgia" w:cs="Georgia" w:eastAsia="Georgia" w:hAnsi="Georgia"/>
          <w:sz w:val="60"/>
          <w:szCs w:val="60"/>
          <w:u w:val="single"/>
          <w:rtl w:val="0"/>
        </w:rPr>
        <w:t xml:space="preserve">Design Bible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Daniel Alexander &amp; Eric Bond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Font choices: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Roboto -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https://fonts.google.com/specimen/Roboto?selection.family=Roboto</w:t>
        </w:r>
      </w:hyperlink>
      <w:r w:rsidDel="00000000" w:rsidR="00000000" w:rsidRPr="00000000">
        <w:rPr>
          <w:rtl w:val="0"/>
        </w:rPr>
        <w:t xml:space="preserve"> (paragraph text)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Space Mono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https://fonts.google.com/specimen/Space+Mono</w:t>
        </w:r>
      </w:hyperlink>
      <w:r w:rsidDel="00000000" w:rsidR="00000000" w:rsidRPr="00000000">
        <w:rPr>
          <w:rtl w:val="0"/>
        </w:rPr>
        <w:t xml:space="preserve"> (titles)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Color Schemes: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Moon grays - B0BBBF, 757C7F, EBF9FF, 3B3F40, D3E0E5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drawing>
          <wp:inline distB="114300" distT="114300" distL="114300" distR="114300">
            <wp:extent cx="1506415" cy="1223963"/>
            <wp:effectExtent b="0" l="0" r="0" t="0"/>
            <wp:docPr descr="moon grays color scheme.png" id="1" name="image2.png"/>
            <a:graphic>
              <a:graphicData uri="http://schemas.openxmlformats.org/drawingml/2006/picture">
                <pic:pic>
                  <pic:nvPicPr>
                    <pic:cNvPr descr="moon grays color scheme.png"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6415" cy="12239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Interface Elements: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Main menu button - button that sends you back to main menu from child screens.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Back button - button that takes you back from an information page to parent screen (Intro screen for different mythologies).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Sources button - button that takes you to the sources page from main menu (parent screen).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Interactive pictures - pictures move to center of screen and zoom in when hovered over.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Animations: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Button animations - all buttons will be interactive, changes when hovered over and clicked on. 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Pierre - jumps up and down happily on Lycanthropy main screen.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fonts.google.com/specimen/Roboto?selection.family=Roboto" TargetMode="External"/><Relationship Id="rId6" Type="http://schemas.openxmlformats.org/officeDocument/2006/relationships/hyperlink" Target="https://fonts.google.com/specimen/Space+Mono" TargetMode="External"/><Relationship Id="rId7" Type="http://schemas.openxmlformats.org/officeDocument/2006/relationships/image" Target="media/image2.png"/></Relationships>
</file>