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pBdr/>
        <w:spacing w:line="360" w:lineRule="auto"/>
        <w:contextualSpacing w:val="0"/>
        <w:jc w:val="center"/>
        <w:rPr>
          <w:rFonts w:ascii="Georgia" w:cs="Georgia" w:eastAsia="Georgia" w:hAnsi="Georgia"/>
          <w:sz w:val="60"/>
          <w:szCs w:val="60"/>
          <w:u w:val="single"/>
        </w:rPr>
      </w:pPr>
      <w:bookmarkStart w:colFirst="0" w:colLast="0" w:name="_ddgfdtimcmyt" w:id="0"/>
      <w:bookmarkEnd w:id="0"/>
      <w:r w:rsidDel="00000000" w:rsidR="00000000" w:rsidRPr="00000000">
        <w:rPr>
          <w:rFonts w:ascii="Georgia" w:cs="Georgia" w:eastAsia="Georgia" w:hAnsi="Georgia"/>
          <w:sz w:val="60"/>
          <w:szCs w:val="60"/>
          <w:u w:val="single"/>
          <w:rtl w:val="0"/>
        </w:rPr>
        <w:t xml:space="preserve">Design Bible</w:t>
      </w:r>
    </w:p>
    <w:p w:rsidR="00000000" w:rsidDel="00000000" w:rsidP="00000000" w:rsidRDefault="00000000" w:rsidRPr="00000000">
      <w:pPr>
        <w:pBdr/>
        <w:contextualSpacing w:val="0"/>
        <w:jc w:val="center"/>
        <w:rPr/>
      </w:pPr>
      <w:r w:rsidDel="00000000" w:rsidR="00000000" w:rsidRPr="00000000">
        <w:rPr>
          <w:rtl w:val="0"/>
        </w:rPr>
        <w:t xml:space="preserve">Daniel Alexander &amp; Eric Bond</w:t>
      </w: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b w:val="1"/>
          <w:sz w:val="28"/>
          <w:szCs w:val="28"/>
        </w:rPr>
      </w:pPr>
      <w:r w:rsidDel="00000000" w:rsidR="00000000" w:rsidRPr="00000000">
        <w:rPr>
          <w:b w:val="1"/>
          <w:sz w:val="28"/>
          <w:szCs w:val="28"/>
          <w:rtl w:val="0"/>
        </w:rPr>
        <w:t xml:space="preserve">Font choices:</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Roboto - </w:t>
      </w:r>
      <w:hyperlink r:id="rId5">
        <w:r w:rsidDel="00000000" w:rsidR="00000000" w:rsidRPr="00000000">
          <w:rPr>
            <w:color w:val="1155cc"/>
            <w:u w:val="single"/>
            <w:rtl w:val="0"/>
          </w:rPr>
          <w:t xml:space="preserve">https://fonts.google.com/specimen/Roboto?selection.family=Roboto</w:t>
        </w:r>
      </w:hyperlink>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Slabo 27px - </w:t>
      </w:r>
      <w:hyperlink r:id="rId6">
        <w:r w:rsidDel="00000000" w:rsidR="00000000" w:rsidRPr="00000000">
          <w:rPr>
            <w:color w:val="1155cc"/>
            <w:u w:val="single"/>
            <w:rtl w:val="0"/>
          </w:rPr>
          <w:t xml:space="preserve">https://fonts.google.com/specimen/Slabo+27px</w:t>
        </w:r>
      </w:hyperlink>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Space Mono - </w:t>
      </w:r>
      <w:hyperlink r:id="rId7">
        <w:r w:rsidDel="00000000" w:rsidR="00000000" w:rsidRPr="00000000">
          <w:rPr>
            <w:color w:val="1155cc"/>
            <w:u w:val="single"/>
            <w:rtl w:val="0"/>
          </w:rPr>
          <w:t xml:space="preserve">https://fonts.google.com/specimen/Space+Mono</w:t>
        </w:r>
      </w:hyperlink>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b w:val="1"/>
          <w:sz w:val="28"/>
          <w:szCs w:val="28"/>
        </w:rPr>
      </w:pPr>
      <w:r w:rsidDel="00000000" w:rsidR="00000000" w:rsidRPr="00000000">
        <w:rPr>
          <w:b w:val="1"/>
          <w:sz w:val="28"/>
          <w:szCs w:val="28"/>
          <w:rtl w:val="0"/>
        </w:rPr>
        <w:t xml:space="preserve">Color Schemes:</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Moon grays - B0BBBF, 757C7F, EBF9FF, 3B3F40, D3E0E5</w:t>
      </w:r>
    </w:p>
    <w:p w:rsidR="00000000" w:rsidDel="00000000" w:rsidP="00000000" w:rsidRDefault="00000000" w:rsidRPr="00000000">
      <w:pPr>
        <w:pBdr/>
        <w:spacing w:line="360" w:lineRule="auto"/>
        <w:contextualSpacing w:val="0"/>
        <w:rPr/>
      </w:pPr>
      <w:r w:rsidDel="00000000" w:rsidR="00000000" w:rsidRPr="00000000">
        <w:drawing>
          <wp:inline distB="114300" distT="114300" distL="114300" distR="114300">
            <wp:extent cx="1506415" cy="1223963"/>
            <wp:effectExtent b="0" l="0" r="0" t="0"/>
            <wp:docPr descr="moon grays color scheme.png" id="3" name="image05.png"/>
            <a:graphic>
              <a:graphicData uri="http://schemas.openxmlformats.org/drawingml/2006/picture">
                <pic:pic>
                  <pic:nvPicPr>
                    <pic:cNvPr descr="moon grays color scheme.png" id="0" name="image05.png"/>
                    <pic:cNvPicPr preferRelativeResize="0"/>
                  </pic:nvPicPr>
                  <pic:blipFill>
                    <a:blip r:embed="rId8"/>
                    <a:srcRect b="0" l="0" r="0" t="0"/>
                    <a:stretch>
                      <a:fillRect/>
                    </a:stretch>
                  </pic:blipFill>
                  <pic:spPr>
                    <a:xfrm>
                      <a:off x="0" y="0"/>
                      <a:ext cx="1506415" cy="1223963"/>
                    </a:xfrm>
                    <a:prstGeom prst="rect"/>
                    <a:ln/>
                  </pic:spPr>
                </pic:pic>
              </a:graphicData>
            </a:graphic>
          </wp:inline>
        </w:drawing>
      </w: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Blood moon - 0B0109, F19D59, BE5719, 8B0F00, 710400</w:t>
      </w:r>
    </w:p>
    <w:p w:rsidR="00000000" w:rsidDel="00000000" w:rsidP="00000000" w:rsidRDefault="00000000" w:rsidRPr="00000000">
      <w:pPr>
        <w:pBdr/>
        <w:spacing w:line="360" w:lineRule="auto"/>
        <w:contextualSpacing w:val="0"/>
        <w:rPr/>
      </w:pPr>
      <w:r w:rsidDel="00000000" w:rsidR="00000000" w:rsidRPr="00000000">
        <w:drawing>
          <wp:inline distB="114300" distT="114300" distL="114300" distR="114300">
            <wp:extent cx="1519238" cy="1237897"/>
            <wp:effectExtent b="0" l="0" r="0" t="0"/>
            <wp:docPr descr="blood moon color scheme.png" id="2" name="image04.png"/>
            <a:graphic>
              <a:graphicData uri="http://schemas.openxmlformats.org/drawingml/2006/picture">
                <pic:pic>
                  <pic:nvPicPr>
                    <pic:cNvPr descr="blood moon color scheme.png" id="0" name="image04.png"/>
                    <pic:cNvPicPr preferRelativeResize="0"/>
                  </pic:nvPicPr>
                  <pic:blipFill>
                    <a:blip r:embed="rId9"/>
                    <a:srcRect b="0" l="0" r="0" t="0"/>
                    <a:stretch>
                      <a:fillRect/>
                    </a:stretch>
                  </pic:blipFill>
                  <pic:spPr>
                    <a:xfrm>
                      <a:off x="0" y="0"/>
                      <a:ext cx="1519238" cy="1237897"/>
                    </a:xfrm>
                    <a:prstGeom prst="rect"/>
                    <a:ln/>
                  </pic:spPr>
                </pic:pic>
              </a:graphicData>
            </a:graphic>
          </wp:inline>
        </w:drawing>
      </w: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Blue moon - 00319F, 043CA6, 1E69D7, 6CB3F1, 85CEF5</w:t>
      </w:r>
    </w:p>
    <w:p w:rsidR="00000000" w:rsidDel="00000000" w:rsidP="00000000" w:rsidRDefault="00000000" w:rsidRPr="00000000">
      <w:pPr>
        <w:pBdr/>
        <w:spacing w:line="360" w:lineRule="auto"/>
        <w:contextualSpacing w:val="0"/>
        <w:rPr/>
      </w:pPr>
      <w:r w:rsidDel="00000000" w:rsidR="00000000" w:rsidRPr="00000000">
        <w:drawing>
          <wp:inline distB="114300" distT="114300" distL="114300" distR="114300">
            <wp:extent cx="1519238" cy="1240194"/>
            <wp:effectExtent b="0" l="0" r="0" t="0"/>
            <wp:docPr descr="blue moon color scheme.png" id="1" name="image02.png"/>
            <a:graphic>
              <a:graphicData uri="http://schemas.openxmlformats.org/drawingml/2006/picture">
                <pic:pic>
                  <pic:nvPicPr>
                    <pic:cNvPr descr="blue moon color scheme.png" id="0" name="image02.png"/>
                    <pic:cNvPicPr preferRelativeResize="0"/>
                  </pic:nvPicPr>
                  <pic:blipFill>
                    <a:blip r:embed="rId10"/>
                    <a:srcRect b="0" l="0" r="0" t="0"/>
                    <a:stretch>
                      <a:fillRect/>
                    </a:stretch>
                  </pic:blipFill>
                  <pic:spPr>
                    <a:xfrm>
                      <a:off x="0" y="0"/>
                      <a:ext cx="1519238" cy="1240194"/>
                    </a:xfrm>
                    <a:prstGeom prst="rect"/>
                    <a:ln/>
                  </pic:spPr>
                </pic:pic>
              </a:graphicData>
            </a:graphic>
          </wp:inline>
        </w:drawing>
      </w: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b w:val="1"/>
          <w:sz w:val="28"/>
          <w:szCs w:val="28"/>
        </w:rPr>
      </w:pPr>
      <w:r w:rsidDel="00000000" w:rsidR="00000000" w:rsidRPr="00000000">
        <w:rPr>
          <w:b w:val="1"/>
          <w:sz w:val="28"/>
          <w:szCs w:val="28"/>
          <w:rtl w:val="0"/>
        </w:rPr>
        <w:t xml:space="preserve">Interface Elements:</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Main menu button - button that sends you back to main menu from child screens.</w:t>
      </w:r>
    </w:p>
    <w:p w:rsidR="00000000" w:rsidDel="00000000" w:rsidP="00000000" w:rsidRDefault="00000000" w:rsidRPr="00000000">
      <w:pPr>
        <w:pBdr/>
        <w:spacing w:line="360" w:lineRule="auto"/>
        <w:contextualSpacing w:val="0"/>
        <w:rPr/>
      </w:pPr>
      <w:r w:rsidDel="00000000" w:rsidR="00000000" w:rsidRPr="00000000">
        <w:rPr>
          <w:rtl w:val="0"/>
        </w:rPr>
        <w:t xml:space="preserve">Back button - button that takes you back from an information page to parent screen (Intro screen for different mythologies).</w:t>
      </w:r>
    </w:p>
    <w:p w:rsidR="00000000" w:rsidDel="00000000" w:rsidP="00000000" w:rsidRDefault="00000000" w:rsidRPr="00000000">
      <w:pPr>
        <w:pBdr/>
        <w:spacing w:line="360" w:lineRule="auto"/>
        <w:contextualSpacing w:val="0"/>
        <w:rPr/>
      </w:pPr>
      <w:r w:rsidDel="00000000" w:rsidR="00000000" w:rsidRPr="00000000">
        <w:rPr>
          <w:rtl w:val="0"/>
        </w:rPr>
        <w:t xml:space="preserve">Sources button - button that takes you to the sources page from main menu (parent screen).</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b w:val="1"/>
          <w:sz w:val="28"/>
          <w:szCs w:val="28"/>
        </w:rPr>
      </w:pPr>
      <w:r w:rsidDel="00000000" w:rsidR="00000000" w:rsidRPr="00000000">
        <w:rPr>
          <w:b w:val="1"/>
          <w:sz w:val="28"/>
          <w:szCs w:val="28"/>
          <w:rtl w:val="0"/>
        </w:rPr>
        <w:t xml:space="preserve">Animations &amp; Transitions:</w:t>
      </w:r>
    </w:p>
    <w:p w:rsidR="00000000" w:rsidDel="00000000" w:rsidP="00000000" w:rsidRDefault="00000000" w:rsidRPr="00000000">
      <w:pPr>
        <w:pBdr/>
        <w:spacing w:line="360" w:lineRule="auto"/>
        <w:contextualSpacing w:val="0"/>
        <w:rPr>
          <w:b w:val="1"/>
          <w:sz w:val="28"/>
          <w:szCs w:val="28"/>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Button animations - all buttons will be interactive, changes when hovered over and clicked on. Buttons will be pictures with text that appears when hovered over.</w:t>
      </w:r>
    </w:p>
    <w:p w:rsidR="00000000" w:rsidDel="00000000" w:rsidP="00000000" w:rsidRDefault="00000000" w:rsidRPr="00000000">
      <w:pPr>
        <w:pBdr/>
        <w:spacing w:line="360" w:lineRule="auto"/>
        <w:contextualSpacing w:val="0"/>
        <w:rPr/>
      </w:pPr>
      <w:r w:rsidDel="00000000" w:rsidR="00000000" w:rsidRPr="00000000">
        <w:rPr>
          <w:rtl w:val="0"/>
        </w:rPr>
        <w:t xml:space="preserve">Screen transition - when selecting a mythology page from main menu, the screen will swipe the direction of where the mythology button is (ex. clicking “Man in the Moon” button on top of screen will swipe the whole screen down, making you go up to the next screen.), transition reverses going back to main menu.</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02.png"/><Relationship Id="rId9" Type="http://schemas.openxmlformats.org/officeDocument/2006/relationships/image" Target="media/image04.png"/><Relationship Id="rId5" Type="http://schemas.openxmlformats.org/officeDocument/2006/relationships/hyperlink" Target="https://fonts.google.com/specimen/Roboto?selection.family=Roboto" TargetMode="External"/><Relationship Id="rId6" Type="http://schemas.openxmlformats.org/officeDocument/2006/relationships/hyperlink" Target="https://fonts.google.com/specimen/Slabo+27px" TargetMode="External"/><Relationship Id="rId7" Type="http://schemas.openxmlformats.org/officeDocument/2006/relationships/hyperlink" Target="https://fonts.google.com/specimen/Space+Mono" TargetMode="External"/><Relationship Id="rId8" Type="http://schemas.openxmlformats.org/officeDocument/2006/relationships/image" Target="media/image05.png"/></Relationships>
</file>